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D779" w14:textId="55E5025B" w:rsidR="0003255B" w:rsidRDefault="00E34C09" w:rsidP="00B9766B">
      <w:pPr>
        <w:spacing w:after="0"/>
        <w:rPr>
          <w:b/>
          <w:bCs/>
          <w:sz w:val="2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330A" wp14:editId="0EE3EE63">
                <wp:simplePos x="0" y="0"/>
                <wp:positionH relativeFrom="margin">
                  <wp:posOffset>743585</wp:posOffset>
                </wp:positionH>
                <wp:positionV relativeFrom="paragraph">
                  <wp:posOffset>-195057</wp:posOffset>
                </wp:positionV>
                <wp:extent cx="2649071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071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A1A55" w14:textId="6E196DCF" w:rsidR="0003255B" w:rsidRPr="00E34C09" w:rsidRDefault="008600AB" w:rsidP="0003255B">
                            <w:pPr>
                              <w:spacing w:after="0"/>
                              <w:jc w:val="center"/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C09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 FREIZEIT -</w:t>
                            </w:r>
                            <w:r w:rsidR="00FE4C57">
                              <w:rPr>
                                <w:rFonts w:ascii="Bebas Neue" w:hAnsi="Bebas Neue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de-D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VOKABELN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3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5pt;margin-top:-15.35pt;width:20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d9JAIAAEgEAAAOAAAAZHJzL2Uyb0RvYy54bWysVN9v2jAQfp+0/8Hy+0iCsnZEhIq1YpqE&#10;2kow9dk4NokU+zzbkLC/fmcnUNrtadqLOd993I/vO2d+16uWHIV1DeiSZpOUEqE5VI3el/THdvXp&#10;CyXOM12xFrQo6Uk4erf4+GHemUJMoYa2EpZgEu2KzpS09t4USeJ4LRRzEzBCY1CCVczj1e6TyrIO&#10;s6s2mabpTdKBrYwFLpxD78MQpIuYX0rB/ZOUTnjSlhR78/G08dyFM1nMWbG3zNQNH9tg/9CFYo3G&#10;opdUD8wzcrDNH6lUwy04kH7CQSUgZcNFnAGnydJ302xqZkScBclx5kKT+39p+ePx2ZKmQu0o0Uyh&#10;RFvRe/IVepIFdjrjCgRtDMJ8j+6AHP0OnWHoXloVfnEcgnHk+XThNiTj6Jze5LP0FotwjOXZLEsj&#10;+cnrv411/psARYJRUovaRUrZce08VkToGRKKaVg1bRv1a/UbBwKDJwmtDy0Gy/e7fux7B9UJx7Ew&#10;rIMzfNVgzTVz/plZ1B8nwJ32T3jIFrqSwmhRUoP99Td/wKMsGKWkw30qqft5YFZQ0n7XKNgsy/Ow&#10;gPGSf76d4sVeR3bXEX1Q94Ari3xhd9EMeN+eTWlBveDqL0NVDDHNsXZJ/dm898OW49PhYrmMIFw5&#10;w/xabwwPqQNpgdFt/8KsGWn3KNgjnDePFe/YH7AD3cuDB9lEaQLBA6sj77iuUbHxaYX3cH2PqNcP&#10;wOI3AAAA//8DAFBLAwQUAAYACAAAACEA+TeDMt4AAAAKAQAADwAAAGRycy9kb3ducmV2LnhtbEyP&#10;y07DMBBF90j8gzVI7Fo7uKEQ4lQIxBbU8pDYufE0iYjHUew24e8ZVrC8mqN7z5Sb2ffihGPsAhnI&#10;lgoEUh1cR42Bt9enxQ2ImCw52wdCA98YYVOdn5W2cGGiLZ52qRFcQrGwBtqUhkLKWLfobVyGAYlv&#10;hzB6mziOjXSjnbjc9/JKqWvpbUe80NoBH1qsv3ZHb+D9+fD5sVIvzaPPhynMSpK/lcZcXsz3dyAS&#10;zukPhl99VoeKnfbhSC6KnnO2zhg1sNBqDYKJXK80iL0BnWuQVSn/v1D9AAAA//8DAFBLAQItABQA&#10;BgAIAAAAIQC2gziS/gAAAOEBAAATAAAAAAAAAAAAAAAAAAAAAABbQ29udGVudF9UeXBlc10ueG1s&#10;UEsBAi0AFAAGAAgAAAAhADj9If/WAAAAlAEAAAsAAAAAAAAAAAAAAAAALwEAAF9yZWxzLy5yZWxz&#10;UEsBAi0AFAAGAAgAAAAhAOzAN30kAgAASAQAAA4AAAAAAAAAAAAAAAAALgIAAGRycy9lMm9Eb2Mu&#10;eG1sUEsBAi0AFAAGAAgAAAAhAPk3gzLeAAAACgEAAA8AAAAAAAAAAAAAAAAAfgQAAGRycy9kb3du&#10;cmV2LnhtbFBLBQYAAAAABAAEAPMAAACJBQAAAAA=&#10;" filled="f" stroked="f">
                <v:textbox>
                  <w:txbxContent>
                    <w:p w14:paraId="319A1A55" w14:textId="6E196DCF" w:rsidR="0003255B" w:rsidRPr="00E34C09" w:rsidRDefault="008600AB" w:rsidP="0003255B">
                      <w:pPr>
                        <w:spacing w:after="0"/>
                        <w:jc w:val="center"/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4C09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DIE FREIZEIT -</w:t>
                      </w:r>
                      <w:r w:rsidR="00FE4C57">
                        <w:rPr>
                          <w:rFonts w:ascii="Bebas Neue" w:hAnsi="Bebas Neue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de-D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VOKABELN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9B404" wp14:editId="4A83DE20">
                <wp:simplePos x="0" y="0"/>
                <wp:positionH relativeFrom="margin">
                  <wp:posOffset>943049</wp:posOffset>
                </wp:positionH>
                <wp:positionV relativeFrom="paragraph">
                  <wp:posOffset>-190126</wp:posOffset>
                </wp:positionV>
                <wp:extent cx="2295188" cy="3924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188" cy="392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1B6986" id="Rectangle 4" o:spid="_x0000_s1026" style="position:absolute;margin-left:74.25pt;margin-top:-14.95pt;width:180.7pt;height:3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oOlQIAAIUFAAAOAAAAZHJzL2Uyb0RvYy54bWysVE1v2zAMvQ/YfxB0X+2k6dYGdYogRYYB&#10;RVu0HXpWZCk2IIsapcTJfv0o+aNdV+ww7CKLIvlIPpO8vDo0hu0V+hpswScnOWfKSihruy3496f1&#10;p3POfBC2FAasKvhReX61+PjhsnVzNYUKTKmQEYj189YVvArBzbPMy0o1wp+AU5aUGrARgUTcZiWK&#10;ltAbk03z/HPWApYOQSrv6fW6U/JFwtdayXCntVeBmYJTbiGdmM5NPLPFpZhvUbiqln0a4h+yaERt&#10;KegIdS2CYDus/4BqaongQYcTCU0GWtdSpRqomkn+pprHSjiVaiFyvBtp8v8PVt7u75HVZcFnnFnR&#10;0C96INKE3RrFZpGe1vk5WT26e+wlT9dY60FjE79UBTskSo8jpeoQmKTH6fTibHJOTSBJd3oxnZ0m&#10;zrMXb4c+fFXQsHgpOFL0xKTY3/hAEcl0MInBPJi6XNfGJAG3m5VBthf0e9frVZ4P6L+ZGRuNLUS3&#10;DjG+ZLGyrpZ0C0ejop2xD0oTJTH7lElqRjXGEVIqGyadqhKl6sKfUfAxemzf6JHST4ARWVP8EbsH&#10;GCw7kAG7y7K3j64q9fLonP8tsc559EiRwYbRuakt4HsAhqrqI3f2A0kdNZGlDZRHahiEbpK8k+ua&#10;/tuN8OFeII0ODRmtg3BHhzbQFhz6G2cV4M/33qM9dTRpOWtpFAvuf+wEKs7MN0u9fjGZzeLsJmF2&#10;9mVKAr7WbF5r7K5ZAbXDhBaPk+ka7YMZrhqheaatsYxRSSWspNgFlwEHYRW6FUF7R6rlMpnRvDoR&#10;buyjkxE8shr78unwLND1zRuo7W9hGFsxf9PDnW30tLDcBdB1avAXXnu+adZT4/R7KS6T13Kyetme&#10;i18AAAD//wMAUEsDBBQABgAIAAAAIQCAaN7S3wAAAAoBAAAPAAAAZHJzL2Rvd25yZXYueG1sTI/L&#10;TsMwEEX3SPyDNUjsWicNRU2IU1UVXbEi5bV04yGJao8j203C3+OuYDdXc3TnTLmdjWYjOt9bEpAu&#10;E2BIjVU9tQLejofFBpgPkpTUllDAD3rYVrc3pSyUnegVxzq0LJaQL6SALoSh4Nw3HRrpl3ZAirtv&#10;64wMMbqWKyenWG40XyXJIzeyp3ihkwPuO2zO9cUI4PrdvYyf2fkrTbJD+jzVZvexF+L+bt49AQs4&#10;hz8YrvpRHarodLIXUp7pmB8264gKWKzyHFgk1sl1OAnI0hx4VfL/L1S/AAAA//8DAFBLAQItABQA&#10;BgAIAAAAIQC2gziS/gAAAOEBAAATAAAAAAAAAAAAAAAAAAAAAABbQ29udGVudF9UeXBlc10ueG1s&#10;UEsBAi0AFAAGAAgAAAAhADj9If/WAAAAlAEAAAsAAAAAAAAAAAAAAAAALwEAAF9yZWxzLy5yZWxz&#10;UEsBAi0AFAAGAAgAAAAhABizOg6VAgAAhQUAAA4AAAAAAAAAAAAAAAAALgIAAGRycy9lMm9Eb2Mu&#10;eG1sUEsBAi0AFAAGAAgAAAAhAIBo3tLfAAAACgEAAA8AAAAAAAAAAAAAAAAA7wQAAGRycy9kb3du&#10;cmV2LnhtbFBLBQYAAAAABAAEAPMAAAD7BQAAAAA=&#10;" fillcolor="#ffc000" stroked="f" strokeweight="2pt">
                <w10:wrap anchorx="margin"/>
              </v:rect>
            </w:pict>
          </mc:Fallback>
        </mc:AlternateContent>
      </w:r>
      <w:r w:rsidR="00185CA3">
        <w:rPr>
          <w:noProof/>
        </w:rPr>
        <w:drawing>
          <wp:anchor distT="0" distB="0" distL="114300" distR="114300" simplePos="0" relativeHeight="251660287" behindDoc="0" locked="0" layoutInCell="1" allowOverlap="1" wp14:anchorId="2B292E21" wp14:editId="71204831">
            <wp:simplePos x="0" y="0"/>
            <wp:positionH relativeFrom="margin">
              <wp:posOffset>-236220</wp:posOffset>
            </wp:positionH>
            <wp:positionV relativeFrom="margin">
              <wp:posOffset>-300990</wp:posOffset>
            </wp:positionV>
            <wp:extent cx="1108710" cy="1400175"/>
            <wp:effectExtent l="0" t="0" r="0" b="9525"/>
            <wp:wrapSquare wrapText="bothSides"/>
            <wp:docPr id="3" name="Picture 3" descr="Morgen Vokabeltest Englisch - Alt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gen Vokabeltest Englisch - Alter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30687" w14:textId="228DF2E6" w:rsidR="0028310A" w:rsidRPr="00FD30CF" w:rsidRDefault="00B67A63" w:rsidP="0003255B">
      <w:pPr>
        <w:spacing w:after="0"/>
        <w:rPr>
          <w:b/>
          <w:color w:val="B2A1C7" w:themeColor="accent4" w:themeTint="99"/>
          <w:sz w:val="20"/>
          <w:u w:val="single"/>
          <w:lang w:val="de-DE"/>
        </w:rPr>
      </w:pPr>
      <w:r w:rsidRPr="00FD30CF">
        <w:rPr>
          <w:b/>
          <w:color w:val="B2A1C7" w:themeColor="accent4" w:themeTint="99"/>
          <w:sz w:val="20"/>
          <w:u w:val="single"/>
          <w:lang w:val="de-DE"/>
        </w:rPr>
        <w:t xml:space="preserve">1/ </w:t>
      </w:r>
      <w:r w:rsidR="00B9766B" w:rsidRPr="00FD30CF">
        <w:rPr>
          <w:b/>
          <w:color w:val="B2A1C7" w:themeColor="accent4" w:themeTint="99"/>
          <w:sz w:val="20"/>
          <w:u w:val="single"/>
          <w:lang w:val="de-DE"/>
        </w:rPr>
        <w:t>WORTSCHATZ ZUM LERNEN</w:t>
      </w:r>
    </w:p>
    <w:p w14:paraId="24E4B453" w14:textId="77777777" w:rsidR="00FE4C57" w:rsidRPr="00FD30CF" w:rsidRDefault="00CC3FE5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>a</w:t>
      </w:r>
      <w:r w:rsidR="00EC7997" w:rsidRPr="00FD30CF">
        <w:rPr>
          <w:b/>
          <w:color w:val="B2A1C7" w:themeColor="accent4" w:themeTint="99"/>
          <w:sz w:val="20"/>
          <w:szCs w:val="18"/>
          <w:lang w:val="de-DE"/>
        </w:rPr>
        <w:t>n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>/</w:t>
      </w:r>
      <w:r w:rsidR="00EC7997" w:rsidRPr="00FD30CF">
        <w:rPr>
          <w:b/>
          <w:color w:val="B2A1C7" w:themeColor="accent4" w:themeTint="99"/>
          <w:sz w:val="20"/>
          <w:szCs w:val="18"/>
          <w:lang w:val="de-DE"/>
        </w:rPr>
        <w:t xml:space="preserve">fangen </w:t>
      </w:r>
      <w:r w:rsidR="00B86215" w:rsidRPr="00FD30CF">
        <w:rPr>
          <w:b/>
          <w:color w:val="B2A1C7" w:themeColor="accent4" w:themeTint="99"/>
          <w:sz w:val="20"/>
          <w:szCs w:val="18"/>
          <w:lang w:val="de-DE"/>
        </w:rPr>
        <w:t>[angefangen]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>–</w:t>
      </w:r>
      <w:r w:rsidR="00EC7997" w:rsidRPr="00FD30CF">
        <w:rPr>
          <w:b/>
          <w:color w:val="B2A1C7" w:themeColor="accent4" w:themeTint="99"/>
          <w:sz w:val="20"/>
          <w:szCs w:val="18"/>
          <w:lang w:val="de-DE"/>
        </w:rPr>
        <w:t xml:space="preserve">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das Schlagzeug</w:t>
      </w:r>
      <w:r w:rsidR="00D32CD1" w:rsidRPr="00FD30CF">
        <w:rPr>
          <w:b/>
          <w:color w:val="B2A1C7" w:themeColor="accent4" w:themeTint="99"/>
          <w:sz w:val="20"/>
          <w:szCs w:val="18"/>
          <w:lang w:val="de-DE"/>
        </w:rPr>
        <w:t xml:space="preserve"> (e)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verkaufen </w:t>
      </w:r>
      <w:r w:rsidR="00B86215" w:rsidRPr="00FD30CF">
        <w:rPr>
          <w:b/>
          <w:color w:val="B2A1C7" w:themeColor="accent4" w:themeTint="99"/>
          <w:sz w:val="20"/>
          <w:szCs w:val="18"/>
          <w:lang w:val="de-DE"/>
        </w:rPr>
        <w:t>[verkauft]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– </w:t>
      </w:r>
      <w:r w:rsidR="00D32CD1"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proofErr w:type="gramStart"/>
      <w:r w:rsidR="00D32CD1" w:rsidRPr="00FD30CF">
        <w:rPr>
          <w:b/>
          <w:color w:val="B2A1C7" w:themeColor="accent4" w:themeTint="99"/>
          <w:sz w:val="20"/>
          <w:szCs w:val="18"/>
          <w:lang w:val="de-DE"/>
        </w:rPr>
        <w:t>der Mitglied</w:t>
      </w:r>
      <w:proofErr w:type="gramEnd"/>
      <w:r w:rsidR="00D32CD1" w:rsidRPr="00FD30CF">
        <w:rPr>
          <w:b/>
          <w:color w:val="B2A1C7" w:themeColor="accent4" w:themeTint="99"/>
          <w:sz w:val="20"/>
          <w:szCs w:val="18"/>
          <w:lang w:val="de-DE"/>
        </w:rPr>
        <w:t>(er) –</w:t>
      </w:r>
      <w:r w:rsidR="00D32CD1" w:rsidRPr="00FD30CF">
        <w:rPr>
          <w:b/>
          <w:color w:val="B2A1C7" w:themeColor="accent4" w:themeTint="99"/>
          <w:sz w:val="20"/>
          <w:szCs w:val="18"/>
          <w:lang w:val="de-DE"/>
        </w:rPr>
        <w:br/>
        <w:t>weltweit –</w:t>
      </w:r>
    </w:p>
    <w:p w14:paraId="24662A37" w14:textId="537A9DE5" w:rsidR="000662E8" w:rsidRPr="00FD30CF" w:rsidRDefault="00D32CD1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auf/nehmen [aufgenommen]–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ein/laden [eingeladen]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entspannend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spannend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sich freuen über 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t>[gefreut]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–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der Regisseur (e)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die Reihe (n)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der Schauspieler (-)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t xml:space="preserve"> / die Schauspieler (in)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zeitgemäß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die Küche (n)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der Kuchen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>die Auswahl (en)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zum Frühstück/Mittagessen/</w:t>
      </w:r>
      <w:proofErr w:type="spellStart"/>
      <w:r w:rsidRPr="00FD30CF">
        <w:rPr>
          <w:b/>
          <w:color w:val="B2A1C7" w:themeColor="accent4" w:themeTint="99"/>
          <w:sz w:val="20"/>
          <w:szCs w:val="18"/>
          <w:lang w:val="de-DE"/>
        </w:rPr>
        <w:t>Abendesen</w:t>
      </w:r>
      <w:proofErr w:type="spellEnd"/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</w:t>
      </w:r>
      <w:r w:rsidR="00CC3FE5" w:rsidRPr="00FD30CF">
        <w:rPr>
          <w:b/>
          <w:color w:val="B2A1C7" w:themeColor="accent4" w:themeTint="99"/>
          <w:sz w:val="12"/>
          <w:szCs w:val="10"/>
          <w:lang w:val="de-DE"/>
        </w:rPr>
        <w:br/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>genießen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t xml:space="preserve"> [genossen]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die Kartoffel (n) – </w:t>
      </w:r>
    </w:p>
    <w:p w14:paraId="18B329F9" w14:textId="31535679" w:rsidR="000709D8" w:rsidRPr="00FD30CF" w:rsidRDefault="000709D8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>die Frikadelle (n) –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die Himbeere (n) – </w:t>
      </w:r>
    </w:p>
    <w:p w14:paraId="6EBE079D" w14:textId="79505C24" w:rsidR="00EE174B" w:rsidRPr="00FD30CF" w:rsidRDefault="000662E8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das 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t>Käse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>brot (e)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wählen [gewählt] – </w:t>
      </w:r>
    </w:p>
    <w:p w14:paraId="6F70227A" w14:textId="58312682" w:rsidR="000709D8" w:rsidRPr="00FD30CF" w:rsidRDefault="00EE174B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>die Vorspeise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br/>
        <w:t>das Hauptgericht (e) –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br/>
        <w:t>der Nachtisch (e) –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br/>
        <w:t>anstrengend –</w:t>
      </w:r>
      <w:r w:rsidR="000709D8"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sich amüsieren [amüsiert] – </w:t>
      </w:r>
    </w:p>
    <w:p w14:paraId="3C5F7626" w14:textId="77777777" w:rsidR="00D632A6" w:rsidRPr="00FD30CF" w:rsidRDefault="000709D8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>ermüdend –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br/>
        <w:t>kegeln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der Jugendklub (s)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proofErr w:type="gramStart"/>
      <w:r w:rsidRPr="00FD30CF">
        <w:rPr>
          <w:b/>
          <w:color w:val="B2A1C7" w:themeColor="accent4" w:themeTint="99"/>
          <w:sz w:val="20"/>
          <w:szCs w:val="18"/>
          <w:lang w:val="de-DE"/>
        </w:rPr>
        <w:t>der Schach</w:t>
      </w:r>
      <w:proofErr w:type="gramEnd"/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 –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wandern [sein + gewandert]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aufregend –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sich sonnen [</w:t>
      </w:r>
      <w:r w:rsidR="00D632A6" w:rsidRPr="00FD30CF">
        <w:rPr>
          <w:b/>
          <w:color w:val="B2A1C7" w:themeColor="accent4" w:themeTint="99"/>
          <w:sz w:val="20"/>
          <w:szCs w:val="18"/>
          <w:lang w:val="de-DE"/>
        </w:rPr>
        <w:t xml:space="preserve">sich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 xml:space="preserve">gesonnt] 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 xml:space="preserve">- </w:t>
      </w:r>
      <w:r w:rsidRPr="00FD30CF">
        <w:rPr>
          <w:b/>
          <w:color w:val="B2A1C7" w:themeColor="accent4" w:themeTint="99"/>
          <w:sz w:val="20"/>
          <w:szCs w:val="18"/>
          <w:lang w:val="de-DE"/>
        </w:rPr>
        <w:br/>
        <w:t>erleben [erlebt] –</w:t>
      </w:r>
      <w:r w:rsidR="000662E8"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r w:rsidRPr="00FD30CF">
        <w:rPr>
          <w:b/>
          <w:color w:val="B2A1C7" w:themeColor="accent4" w:themeTint="99"/>
          <w:sz w:val="20"/>
          <w:szCs w:val="18"/>
          <w:lang w:val="de-DE"/>
        </w:rPr>
        <w:t>begleiten [begleitet] –</w:t>
      </w:r>
    </w:p>
    <w:p w14:paraId="03650D45" w14:textId="366BA0E1" w:rsidR="00E34C09" w:rsidRPr="00FD30CF" w:rsidRDefault="000709D8" w:rsidP="00A36AFA">
      <w:pPr>
        <w:spacing w:after="0"/>
        <w:ind w:left="90"/>
        <w:rPr>
          <w:b/>
          <w:color w:val="B2A1C7" w:themeColor="accent4" w:themeTint="99"/>
          <w:sz w:val="20"/>
          <w:szCs w:val="18"/>
          <w:lang w:val="de-DE"/>
        </w:rPr>
      </w:pPr>
      <w:r w:rsidRPr="00FD30CF">
        <w:rPr>
          <w:b/>
          <w:color w:val="B2A1C7" w:themeColor="accent4" w:themeTint="99"/>
          <w:sz w:val="20"/>
          <w:szCs w:val="18"/>
          <w:lang w:val="de-DE"/>
        </w:rPr>
        <w:t>gefährlich –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sich für etwas entscheiden </w:t>
      </w:r>
      <w:r w:rsidR="00B86215" w:rsidRPr="00FD30CF">
        <w:rPr>
          <w:b/>
          <w:color w:val="B2A1C7" w:themeColor="accent4" w:themeTint="99"/>
          <w:sz w:val="20"/>
          <w:szCs w:val="18"/>
          <w:lang w:val="de-DE"/>
        </w:rPr>
        <w:t>[</w:t>
      </w:r>
      <w:r w:rsidR="00D632A6" w:rsidRPr="00FD30CF">
        <w:rPr>
          <w:b/>
          <w:color w:val="B2A1C7" w:themeColor="accent4" w:themeTint="99"/>
          <w:sz w:val="20"/>
          <w:szCs w:val="18"/>
          <w:lang w:val="de-DE"/>
        </w:rPr>
        <w:t xml:space="preserve">sich </w:t>
      </w:r>
      <w:r w:rsidR="00B86215" w:rsidRPr="00FD30CF">
        <w:rPr>
          <w:b/>
          <w:color w:val="B2A1C7" w:themeColor="accent4" w:themeTint="99"/>
          <w:sz w:val="20"/>
          <w:szCs w:val="18"/>
          <w:lang w:val="de-DE"/>
        </w:rPr>
        <w:t xml:space="preserve">entschieden] 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>–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br/>
        <w:t>im Freien –</w:t>
      </w:r>
      <w:r w:rsidR="002E6655"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 xml:space="preserve">tauchen [sein + </w:t>
      </w:r>
      <w:proofErr w:type="gramStart"/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>getaucht]–</w:t>
      </w:r>
      <w:proofErr w:type="gramEnd"/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 xml:space="preserve"> </w:t>
      </w:r>
      <w:r w:rsidR="00733FF2" w:rsidRPr="00FD30CF">
        <w:rPr>
          <w:b/>
          <w:color w:val="B2A1C7" w:themeColor="accent4" w:themeTint="99"/>
          <w:sz w:val="20"/>
          <w:szCs w:val="18"/>
          <w:lang w:val="de-DE"/>
        </w:rPr>
        <w:br/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>der Ausflug (ü e) –</w:t>
      </w:r>
      <w:r w:rsidR="00E34C09">
        <w:rPr>
          <w:bCs/>
          <w:sz w:val="20"/>
          <w:szCs w:val="18"/>
          <w:lang w:val="de-DE"/>
        </w:rPr>
        <w:br/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t>empfehlen [empfohlen] –</w:t>
      </w:r>
      <w:r w:rsidR="00E34C09" w:rsidRPr="00FD30CF">
        <w:rPr>
          <w:b/>
          <w:color w:val="B2A1C7" w:themeColor="accent4" w:themeTint="99"/>
          <w:sz w:val="20"/>
          <w:szCs w:val="18"/>
          <w:lang w:val="de-DE"/>
        </w:rPr>
        <w:br/>
        <w:t xml:space="preserve">das Fett ( e ) – </w:t>
      </w:r>
    </w:p>
    <w:p w14:paraId="09378B62" w14:textId="77777777" w:rsidR="002E6655" w:rsidRDefault="002E6655" w:rsidP="00A36AFA">
      <w:pPr>
        <w:spacing w:after="0"/>
        <w:ind w:left="90"/>
        <w:rPr>
          <w:bCs/>
          <w:sz w:val="20"/>
          <w:szCs w:val="18"/>
          <w:lang w:val="de-DE"/>
        </w:rPr>
      </w:pPr>
    </w:p>
    <w:p w14:paraId="7AD19068" w14:textId="2B8B5F64" w:rsidR="008E3809" w:rsidRPr="00FD30CF" w:rsidRDefault="00B67A63" w:rsidP="00A36AFA">
      <w:pPr>
        <w:spacing w:after="0"/>
        <w:ind w:left="90"/>
        <w:rPr>
          <w:bCs/>
          <w:color w:val="92D050"/>
          <w:sz w:val="20"/>
          <w:szCs w:val="18"/>
          <w:lang w:val="de-DE"/>
        </w:rPr>
      </w:pPr>
      <w:r w:rsidRPr="00FD30CF">
        <w:rPr>
          <w:b/>
          <w:color w:val="92D050"/>
          <w:sz w:val="20"/>
          <w:szCs w:val="18"/>
          <w:u w:val="single"/>
          <w:lang w:val="de-DE"/>
        </w:rPr>
        <w:t xml:space="preserve">2/ </w:t>
      </w:r>
      <w:r w:rsidR="00B9766B" w:rsidRPr="00FD30CF">
        <w:rPr>
          <w:b/>
          <w:color w:val="92D050"/>
          <w:sz w:val="20"/>
          <w:szCs w:val="18"/>
          <w:u w:val="single"/>
          <w:lang w:val="de-DE"/>
        </w:rPr>
        <w:t>ERGÄNZT DIE WÖRTER</w:t>
      </w:r>
    </w:p>
    <w:tbl>
      <w:tblPr>
        <w:tblStyle w:val="TableGrid"/>
        <w:tblW w:w="4871" w:type="dxa"/>
        <w:tblLook w:val="04A0" w:firstRow="1" w:lastRow="0" w:firstColumn="1" w:lastColumn="0" w:noHBand="0" w:noVBand="1"/>
      </w:tblPr>
      <w:tblGrid>
        <w:gridCol w:w="4871"/>
      </w:tblGrid>
      <w:tr w:rsidR="00FD30CF" w:rsidRPr="00FD30CF" w14:paraId="48FCE153" w14:textId="77777777" w:rsidTr="00601A23">
        <w:trPr>
          <w:trHeight w:val="332"/>
        </w:trPr>
        <w:tc>
          <w:tcPr>
            <w:tcW w:w="0" w:type="auto"/>
          </w:tcPr>
          <w:p w14:paraId="549DE8E8" w14:textId="14579309" w:rsidR="008E3809" w:rsidRPr="00FD30CF" w:rsidRDefault="00E34C0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FD30CF">
              <w:rPr>
                <w:bCs/>
                <w:color w:val="92D050"/>
                <w:sz w:val="20"/>
                <w:szCs w:val="18"/>
              </w:rPr>
              <w:t>w</w:t>
            </w:r>
            <w:r w:rsidR="003D0239" w:rsidRPr="00FD30CF">
              <w:rPr>
                <w:bCs/>
                <w:color w:val="92D050"/>
                <w:sz w:val="20"/>
                <w:szCs w:val="18"/>
              </w:rPr>
              <w:t>_</w:t>
            </w:r>
            <w:r w:rsidRPr="00FD30CF">
              <w:rPr>
                <w:bCs/>
                <w:color w:val="92D050"/>
                <w:sz w:val="20"/>
                <w:szCs w:val="18"/>
              </w:rPr>
              <w:t>ltw</w:t>
            </w:r>
            <w:proofErr w:type="spellEnd"/>
            <w:r w:rsidR="003D0239" w:rsidRPr="00FD30CF">
              <w:rPr>
                <w:bCs/>
                <w:color w:val="92D050"/>
                <w:sz w:val="20"/>
                <w:szCs w:val="18"/>
              </w:rPr>
              <w:t>_ _</w:t>
            </w:r>
            <w:r w:rsidRPr="00FD30CF">
              <w:rPr>
                <w:bCs/>
                <w:color w:val="92D050"/>
                <w:sz w:val="20"/>
                <w:szCs w:val="18"/>
              </w:rPr>
              <w:t>t – world-wide</w:t>
            </w:r>
          </w:p>
        </w:tc>
      </w:tr>
      <w:tr w:rsidR="00FD30CF" w:rsidRPr="00FD30CF" w14:paraId="14D0A537" w14:textId="77777777" w:rsidTr="00601A23">
        <w:trPr>
          <w:trHeight w:val="338"/>
        </w:trPr>
        <w:tc>
          <w:tcPr>
            <w:tcW w:w="0" w:type="auto"/>
          </w:tcPr>
          <w:p w14:paraId="285D0D36" w14:textId="46246208" w:rsidR="008E3809" w:rsidRPr="00FD30CF" w:rsidRDefault="003D023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proofErr w:type="spellStart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rm</w:t>
            </w: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d</w:t>
            </w: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nd</w:t>
            </w:r>
            <w:proofErr w:type="spellEnd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tiring</w:t>
            </w:r>
            <w:proofErr w:type="spellEnd"/>
          </w:p>
        </w:tc>
      </w:tr>
      <w:tr w:rsidR="00FD30CF" w:rsidRPr="00FD30CF" w14:paraId="0A8CCF65" w14:textId="77777777" w:rsidTr="00601A23">
        <w:trPr>
          <w:trHeight w:val="332"/>
        </w:trPr>
        <w:tc>
          <w:tcPr>
            <w:tcW w:w="0" w:type="auto"/>
          </w:tcPr>
          <w:p w14:paraId="235EE53B" w14:textId="6DFFA8DA" w:rsidR="008E3809" w:rsidRPr="00FD30CF" w:rsidRDefault="003D023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 _</w:t>
            </w:r>
            <w:proofErr w:type="spellStart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fr</w:t>
            </w: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g</w:t>
            </w: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nd</w:t>
            </w:r>
            <w:proofErr w:type="spellEnd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 xml:space="preserve"> – </w:t>
            </w:r>
            <w:proofErr w:type="spellStart"/>
            <w:r w:rsidR="00E34C09" w:rsidRPr="00FD30CF">
              <w:rPr>
                <w:bCs/>
                <w:color w:val="92D050"/>
                <w:sz w:val="20"/>
                <w:szCs w:val="18"/>
                <w:lang w:val="de-DE"/>
              </w:rPr>
              <w:t>exciting</w:t>
            </w:r>
            <w:proofErr w:type="spellEnd"/>
          </w:p>
        </w:tc>
      </w:tr>
      <w:tr w:rsidR="00FD30CF" w:rsidRPr="00FD30CF" w14:paraId="4469A763" w14:textId="77777777" w:rsidTr="00601A23">
        <w:trPr>
          <w:trHeight w:val="338"/>
        </w:trPr>
        <w:tc>
          <w:tcPr>
            <w:tcW w:w="0" w:type="auto"/>
          </w:tcPr>
          <w:p w14:paraId="56FD09B1" w14:textId="718FFB71" w:rsidR="008E3809" w:rsidRPr="00FD30CF" w:rsidRDefault="00E34C0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FD30CF">
              <w:rPr>
                <w:bCs/>
                <w:color w:val="92D050"/>
                <w:sz w:val="20"/>
                <w:szCs w:val="18"/>
              </w:rPr>
              <w:t>g</w:t>
            </w:r>
            <w:r w:rsidR="003D0239" w:rsidRPr="00FD30CF">
              <w:rPr>
                <w:bCs/>
                <w:color w:val="92D050"/>
                <w:sz w:val="20"/>
                <w:szCs w:val="18"/>
              </w:rPr>
              <w:t>_</w:t>
            </w:r>
            <w:r w:rsidRPr="00FD30CF">
              <w:rPr>
                <w:bCs/>
                <w:color w:val="92D050"/>
                <w:sz w:val="20"/>
                <w:szCs w:val="18"/>
              </w:rPr>
              <w:t>f</w:t>
            </w:r>
            <w:r w:rsidR="003D0239" w:rsidRPr="00FD30CF">
              <w:rPr>
                <w:bCs/>
                <w:color w:val="92D050"/>
                <w:sz w:val="20"/>
                <w:szCs w:val="18"/>
              </w:rPr>
              <w:t>_</w:t>
            </w:r>
            <w:r w:rsidRPr="00FD30CF">
              <w:rPr>
                <w:bCs/>
                <w:color w:val="92D050"/>
                <w:sz w:val="20"/>
                <w:szCs w:val="18"/>
              </w:rPr>
              <w:t>hrl</w:t>
            </w:r>
            <w:r w:rsidR="003D0239" w:rsidRPr="00FD30CF">
              <w:rPr>
                <w:bCs/>
                <w:color w:val="92D050"/>
                <w:sz w:val="20"/>
                <w:szCs w:val="18"/>
              </w:rPr>
              <w:t>_</w:t>
            </w:r>
            <w:r w:rsidRPr="00FD30CF">
              <w:rPr>
                <w:bCs/>
                <w:color w:val="92D050"/>
                <w:sz w:val="20"/>
                <w:szCs w:val="18"/>
              </w:rPr>
              <w:t>ch</w:t>
            </w:r>
            <w:proofErr w:type="spellEnd"/>
            <w:r w:rsidRPr="00FD30CF">
              <w:rPr>
                <w:bCs/>
                <w:color w:val="92D050"/>
                <w:sz w:val="20"/>
                <w:szCs w:val="18"/>
              </w:rPr>
              <w:t xml:space="preserve"> – dangerous</w:t>
            </w:r>
          </w:p>
        </w:tc>
      </w:tr>
      <w:tr w:rsidR="00FD30CF" w:rsidRPr="00FD30CF" w14:paraId="61CF32DC" w14:textId="77777777" w:rsidTr="00601A23">
        <w:trPr>
          <w:trHeight w:val="332"/>
        </w:trPr>
        <w:tc>
          <w:tcPr>
            <w:tcW w:w="0" w:type="auto"/>
          </w:tcPr>
          <w:p w14:paraId="244763DF" w14:textId="1B13DA65" w:rsidR="008E3809" w:rsidRPr="00FD30CF" w:rsidRDefault="003D023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proofErr w:type="spellStart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sp_nn_nd</w:t>
            </w:r>
            <w:proofErr w:type="spellEnd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 xml:space="preserve"> – </w:t>
            </w:r>
            <w:proofErr w:type="spellStart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exciting</w:t>
            </w:r>
            <w:proofErr w:type="spellEnd"/>
          </w:p>
        </w:tc>
      </w:tr>
      <w:tr w:rsidR="00FD30CF" w:rsidRPr="00FD30CF" w14:paraId="595EDA28" w14:textId="77777777" w:rsidTr="00601A23">
        <w:trPr>
          <w:trHeight w:val="338"/>
        </w:trPr>
        <w:tc>
          <w:tcPr>
            <w:tcW w:w="0" w:type="auto"/>
          </w:tcPr>
          <w:p w14:paraId="64DEFB62" w14:textId="4BBCA0CA" w:rsidR="008E3809" w:rsidRPr="00FD30CF" w:rsidRDefault="003D023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FD30CF">
              <w:rPr>
                <w:bCs/>
                <w:color w:val="92D050"/>
                <w:sz w:val="20"/>
                <w:szCs w:val="18"/>
              </w:rPr>
              <w:t>z_ _</w:t>
            </w:r>
            <w:proofErr w:type="spellStart"/>
            <w:r w:rsidRPr="00FD30CF">
              <w:rPr>
                <w:bCs/>
                <w:color w:val="92D050"/>
                <w:sz w:val="20"/>
                <w:szCs w:val="18"/>
              </w:rPr>
              <w:t>tg_m_ß</w:t>
            </w:r>
            <w:proofErr w:type="spellEnd"/>
            <w:r w:rsidRPr="00FD30CF">
              <w:rPr>
                <w:bCs/>
                <w:color w:val="92D050"/>
                <w:sz w:val="20"/>
                <w:szCs w:val="18"/>
              </w:rPr>
              <w:t xml:space="preserve"> – up-to-date/contemporary</w:t>
            </w:r>
          </w:p>
        </w:tc>
      </w:tr>
      <w:tr w:rsidR="00FD30CF" w:rsidRPr="00FD30CF" w14:paraId="1873ED66" w14:textId="77777777" w:rsidTr="00601A23">
        <w:trPr>
          <w:trHeight w:val="332"/>
        </w:trPr>
        <w:tc>
          <w:tcPr>
            <w:tcW w:w="0" w:type="auto"/>
          </w:tcPr>
          <w:p w14:paraId="26E41E87" w14:textId="2528D765" w:rsidR="008E3809" w:rsidRPr="00FD30CF" w:rsidRDefault="003D0239" w:rsidP="008E3809">
            <w:pPr>
              <w:pStyle w:val="ListParagraph"/>
              <w:numPr>
                <w:ilvl w:val="0"/>
                <w:numId w:val="6"/>
              </w:numPr>
              <w:ind w:left="426"/>
              <w:rPr>
                <w:color w:val="92D050"/>
                <w:sz w:val="24"/>
              </w:rPr>
            </w:pPr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_</w:t>
            </w:r>
            <w:proofErr w:type="spellStart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ntsp_nn_nd</w:t>
            </w:r>
            <w:proofErr w:type="spellEnd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 xml:space="preserve"> – </w:t>
            </w:r>
            <w:proofErr w:type="spellStart"/>
            <w:r w:rsidRPr="00FD30CF">
              <w:rPr>
                <w:bCs/>
                <w:color w:val="92D050"/>
                <w:sz w:val="20"/>
                <w:szCs w:val="18"/>
                <w:lang w:val="de-DE"/>
              </w:rPr>
              <w:t>relaxing</w:t>
            </w:r>
            <w:proofErr w:type="spellEnd"/>
          </w:p>
        </w:tc>
      </w:tr>
    </w:tbl>
    <w:p w14:paraId="3838EE00" w14:textId="248906B3" w:rsidR="0028310A" w:rsidRPr="00FD30CF" w:rsidRDefault="0042216A" w:rsidP="00B67A63">
      <w:pPr>
        <w:spacing w:after="0"/>
        <w:ind w:left="90"/>
        <w:rPr>
          <w:b/>
          <w:color w:val="FF66CC"/>
          <w:sz w:val="20"/>
          <w:szCs w:val="20"/>
          <w:u w:val="single"/>
          <w:lang w:val="de-DE"/>
        </w:rPr>
      </w:pPr>
      <w:r w:rsidRPr="00FD30CF">
        <w:rPr>
          <w:b/>
          <w:color w:val="92D050"/>
          <w:sz w:val="20"/>
          <w:szCs w:val="20"/>
          <w:u w:val="single"/>
          <w:lang w:val="de-DE"/>
        </w:rPr>
        <w:br/>
      </w:r>
      <w:r w:rsidR="00B67A63" w:rsidRPr="00FD30CF">
        <w:rPr>
          <w:b/>
          <w:color w:val="FF66CC"/>
          <w:sz w:val="20"/>
          <w:szCs w:val="20"/>
          <w:u w:val="single"/>
          <w:lang w:val="de-DE"/>
        </w:rPr>
        <w:t xml:space="preserve">3/ FINDET </w:t>
      </w:r>
      <w:r w:rsidR="00C85E2B" w:rsidRPr="00FD30CF">
        <w:rPr>
          <w:b/>
          <w:color w:val="FF66CC"/>
          <w:sz w:val="20"/>
          <w:szCs w:val="20"/>
          <w:u w:val="single"/>
          <w:lang w:val="de-DE"/>
        </w:rPr>
        <w:t>DIE PHRASEN MIT ÄHNLICHEN BEDEUTUNGEN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467"/>
      </w:tblGrid>
      <w:tr w:rsidR="00FD30CF" w:rsidRPr="00FD30CF" w14:paraId="2CAE2526" w14:textId="77777777" w:rsidTr="008E3809">
        <w:tc>
          <w:tcPr>
            <w:tcW w:w="2518" w:type="dxa"/>
          </w:tcPr>
          <w:p w14:paraId="7B0F4D83" w14:textId="5A079F39" w:rsidR="0028310A" w:rsidRPr="00FD30CF" w:rsidRDefault="00733FF2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erfahren</w:t>
            </w:r>
            <w:proofErr w:type="spellEnd"/>
          </w:p>
        </w:tc>
        <w:tc>
          <w:tcPr>
            <w:tcW w:w="2577" w:type="dxa"/>
          </w:tcPr>
          <w:p w14:paraId="151DA0CA" w14:textId="56550448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Spaß</w:t>
            </w:r>
            <w:proofErr w:type="spellEnd"/>
            <w:r w:rsidRPr="00FD30CF">
              <w:rPr>
                <w:color w:val="FF66CC"/>
              </w:rPr>
              <w:t xml:space="preserve"> </w:t>
            </w:r>
            <w:proofErr w:type="spellStart"/>
            <w:r w:rsidRPr="00FD30CF">
              <w:rPr>
                <w:color w:val="FF66CC"/>
              </w:rPr>
              <w:t>haben</w:t>
            </w:r>
            <w:proofErr w:type="spellEnd"/>
          </w:p>
        </w:tc>
      </w:tr>
      <w:tr w:rsidR="00FD30CF" w:rsidRPr="00FD30CF" w14:paraId="2336F927" w14:textId="77777777" w:rsidTr="008E3809">
        <w:tc>
          <w:tcPr>
            <w:tcW w:w="2518" w:type="dxa"/>
          </w:tcPr>
          <w:p w14:paraId="2FD3EC63" w14:textId="7174231F" w:rsidR="0028310A" w:rsidRPr="00FD30CF" w:rsidRDefault="006F109F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spannend</w:t>
            </w:r>
            <w:proofErr w:type="spellEnd"/>
          </w:p>
        </w:tc>
        <w:tc>
          <w:tcPr>
            <w:tcW w:w="2577" w:type="dxa"/>
          </w:tcPr>
          <w:p w14:paraId="702053AD" w14:textId="0B76D7E1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r w:rsidRPr="00FD30CF">
              <w:rPr>
                <w:color w:val="FF66CC"/>
              </w:rPr>
              <w:t xml:space="preserve">Bowling </w:t>
            </w:r>
            <w:proofErr w:type="spellStart"/>
            <w:r w:rsidRPr="00FD30CF">
              <w:rPr>
                <w:color w:val="FF66CC"/>
              </w:rPr>
              <w:t>gehen</w:t>
            </w:r>
            <w:proofErr w:type="spellEnd"/>
          </w:p>
        </w:tc>
      </w:tr>
      <w:tr w:rsidR="00FD30CF" w:rsidRPr="00FD30CF" w14:paraId="109D4F10" w14:textId="77777777" w:rsidTr="008E3809">
        <w:tc>
          <w:tcPr>
            <w:tcW w:w="2518" w:type="dxa"/>
          </w:tcPr>
          <w:p w14:paraId="0F0116D3" w14:textId="0F745F2A" w:rsidR="0028310A" w:rsidRPr="00FD30CF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  <w:lang w:val="de-DE"/>
              </w:rPr>
            </w:pPr>
            <w:r w:rsidRPr="00FD30CF">
              <w:rPr>
                <w:color w:val="FF66CC"/>
                <w:lang w:val="de-DE"/>
              </w:rPr>
              <w:t>an/fangen</w:t>
            </w:r>
          </w:p>
        </w:tc>
        <w:tc>
          <w:tcPr>
            <w:tcW w:w="2577" w:type="dxa"/>
          </w:tcPr>
          <w:p w14:paraId="37D56555" w14:textId="78C3AA81" w:rsidR="0028310A" w:rsidRPr="00FD30CF" w:rsidRDefault="00733FF2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erleben</w:t>
            </w:r>
            <w:proofErr w:type="spellEnd"/>
          </w:p>
        </w:tc>
      </w:tr>
      <w:tr w:rsidR="00FD30CF" w:rsidRPr="00FD30CF" w14:paraId="09261625" w14:textId="77777777" w:rsidTr="007D6C3D">
        <w:trPr>
          <w:trHeight w:val="368"/>
        </w:trPr>
        <w:tc>
          <w:tcPr>
            <w:tcW w:w="2518" w:type="dxa"/>
          </w:tcPr>
          <w:p w14:paraId="7DEEE2D7" w14:textId="7E738E51" w:rsidR="0028310A" w:rsidRPr="00FD30CF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genießen</w:t>
            </w:r>
            <w:proofErr w:type="spellEnd"/>
          </w:p>
        </w:tc>
        <w:tc>
          <w:tcPr>
            <w:tcW w:w="2577" w:type="dxa"/>
          </w:tcPr>
          <w:p w14:paraId="50813DA0" w14:textId="202BD49C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  <w:lang w:val="de-DE"/>
              </w:rPr>
            </w:pPr>
            <w:r w:rsidRPr="00FD30CF">
              <w:rPr>
                <w:color w:val="FF66CC"/>
                <w:lang w:val="de-DE"/>
              </w:rPr>
              <w:t>aufregend</w:t>
            </w:r>
          </w:p>
        </w:tc>
      </w:tr>
      <w:tr w:rsidR="00FD30CF" w:rsidRPr="00FD30CF" w14:paraId="194A688E" w14:textId="77777777" w:rsidTr="008E3809">
        <w:tc>
          <w:tcPr>
            <w:tcW w:w="2518" w:type="dxa"/>
          </w:tcPr>
          <w:p w14:paraId="152C35F4" w14:textId="3227C53E" w:rsidR="0028310A" w:rsidRPr="00FD30CF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kegeln</w:t>
            </w:r>
            <w:proofErr w:type="spellEnd"/>
          </w:p>
        </w:tc>
        <w:tc>
          <w:tcPr>
            <w:tcW w:w="2577" w:type="dxa"/>
          </w:tcPr>
          <w:p w14:paraId="5C1E8112" w14:textId="4489290A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schwierig</w:t>
            </w:r>
            <w:proofErr w:type="spellEnd"/>
          </w:p>
        </w:tc>
      </w:tr>
      <w:tr w:rsidR="00FD30CF" w:rsidRPr="00FD30CF" w14:paraId="39A0A044" w14:textId="77777777" w:rsidTr="008E3809">
        <w:tc>
          <w:tcPr>
            <w:tcW w:w="2518" w:type="dxa"/>
          </w:tcPr>
          <w:p w14:paraId="5699E155" w14:textId="3AC6B344" w:rsidR="0028310A" w:rsidRPr="00FD30CF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sich</w:t>
            </w:r>
            <w:proofErr w:type="spellEnd"/>
            <w:r w:rsidRPr="00FD30CF">
              <w:rPr>
                <w:color w:val="FF66CC"/>
              </w:rPr>
              <w:t xml:space="preserve"> </w:t>
            </w:r>
            <w:proofErr w:type="spellStart"/>
            <w:r w:rsidRPr="00FD30CF">
              <w:rPr>
                <w:color w:val="FF66CC"/>
              </w:rPr>
              <w:t>sonnen</w:t>
            </w:r>
            <w:proofErr w:type="spellEnd"/>
          </w:p>
        </w:tc>
        <w:tc>
          <w:tcPr>
            <w:tcW w:w="2577" w:type="dxa"/>
          </w:tcPr>
          <w:p w14:paraId="68665A3C" w14:textId="3CC69D95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beginnen</w:t>
            </w:r>
            <w:proofErr w:type="spellEnd"/>
          </w:p>
        </w:tc>
      </w:tr>
      <w:tr w:rsidR="00FD30CF" w:rsidRPr="00FD30CF" w14:paraId="5B36E105" w14:textId="77777777" w:rsidTr="008E3809">
        <w:tc>
          <w:tcPr>
            <w:tcW w:w="2518" w:type="dxa"/>
          </w:tcPr>
          <w:p w14:paraId="62311CD4" w14:textId="73D80613" w:rsidR="0028310A" w:rsidRPr="00FD30CF" w:rsidRDefault="00B86215" w:rsidP="008E3809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anstrengend</w:t>
            </w:r>
            <w:proofErr w:type="spellEnd"/>
          </w:p>
        </w:tc>
        <w:tc>
          <w:tcPr>
            <w:tcW w:w="2577" w:type="dxa"/>
          </w:tcPr>
          <w:p w14:paraId="112BDFD6" w14:textId="2F430875" w:rsidR="0028310A" w:rsidRPr="00FD30CF" w:rsidRDefault="00B86215" w:rsidP="008E3809">
            <w:pPr>
              <w:pStyle w:val="ListParagraph"/>
              <w:numPr>
                <w:ilvl w:val="0"/>
                <w:numId w:val="3"/>
              </w:numPr>
              <w:ind w:left="426"/>
              <w:rPr>
                <w:color w:val="FF66CC"/>
              </w:rPr>
            </w:pPr>
            <w:proofErr w:type="spellStart"/>
            <w:r w:rsidRPr="00FD30CF">
              <w:rPr>
                <w:color w:val="FF66CC"/>
              </w:rPr>
              <w:t>sonnenbaden</w:t>
            </w:r>
            <w:proofErr w:type="spellEnd"/>
          </w:p>
        </w:tc>
      </w:tr>
    </w:tbl>
    <w:p w14:paraId="747C02A6" w14:textId="37D2C5AA" w:rsidR="00BC5748" w:rsidRPr="00FD30CF" w:rsidRDefault="0042216A" w:rsidP="00B67A63">
      <w:pPr>
        <w:spacing w:after="0"/>
        <w:rPr>
          <w:b/>
          <w:color w:val="00B0F0"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br/>
      </w:r>
      <w:r w:rsidR="00B67A63" w:rsidRPr="00FD30CF">
        <w:rPr>
          <w:b/>
          <w:color w:val="00B0F0"/>
          <w:sz w:val="20"/>
          <w:szCs w:val="18"/>
          <w:u w:val="single"/>
        </w:rPr>
        <w:t>4/ WAS PASST ZUSAMMEN?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54"/>
      </w:tblGrid>
      <w:tr w:rsidR="00FD30CF" w:rsidRPr="00FD30CF" w14:paraId="7467D2C0" w14:textId="77777777" w:rsidTr="00292482">
        <w:trPr>
          <w:trHeight w:val="332"/>
        </w:trPr>
        <w:tc>
          <w:tcPr>
            <w:tcW w:w="2515" w:type="dxa"/>
          </w:tcPr>
          <w:p w14:paraId="547E97CF" w14:textId="416E06F4" w:rsidR="00BE7FC7" w:rsidRPr="00FD30CF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zum</w:t>
            </w:r>
            <w:proofErr w:type="spellEnd"/>
          </w:p>
        </w:tc>
        <w:tc>
          <w:tcPr>
            <w:tcW w:w="2354" w:type="dxa"/>
          </w:tcPr>
          <w:p w14:paraId="1792C3A2" w14:textId="63D72E9F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entscheiden</w:t>
            </w:r>
            <w:proofErr w:type="spellEnd"/>
          </w:p>
        </w:tc>
      </w:tr>
      <w:tr w:rsidR="00FD30CF" w:rsidRPr="00FD30CF" w14:paraId="6EA6C5F6" w14:textId="77777777" w:rsidTr="00292482">
        <w:tc>
          <w:tcPr>
            <w:tcW w:w="2515" w:type="dxa"/>
          </w:tcPr>
          <w:p w14:paraId="4E0CF2BB" w14:textId="19CF409E" w:rsidR="00BE7FC7" w:rsidRPr="00FD30CF" w:rsidRDefault="006D51E2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s</w:t>
            </w:r>
            <w:r w:rsidR="00B86215" w:rsidRPr="00FD30CF">
              <w:rPr>
                <w:color w:val="00B0F0"/>
                <w:sz w:val="24"/>
              </w:rPr>
              <w:t>ich</w:t>
            </w:r>
            <w:proofErr w:type="spellEnd"/>
          </w:p>
        </w:tc>
        <w:tc>
          <w:tcPr>
            <w:tcW w:w="2354" w:type="dxa"/>
          </w:tcPr>
          <w:p w14:paraId="61C8C7D3" w14:textId="47FC0302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r w:rsidRPr="00FD30CF">
              <w:rPr>
                <w:color w:val="00B0F0"/>
                <w:sz w:val="24"/>
              </w:rPr>
              <w:t>salat</w:t>
            </w:r>
          </w:p>
        </w:tc>
      </w:tr>
      <w:tr w:rsidR="00FD30CF" w:rsidRPr="00FD30CF" w14:paraId="3DDCB3A0" w14:textId="77777777" w:rsidTr="00292482">
        <w:tc>
          <w:tcPr>
            <w:tcW w:w="2515" w:type="dxa"/>
          </w:tcPr>
          <w:p w14:paraId="0F05662E" w14:textId="3EEE9A35" w:rsidR="00BE7FC7" w:rsidRPr="00FD30CF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im</w:t>
            </w:r>
            <w:proofErr w:type="spellEnd"/>
            <w:r w:rsidRPr="00FD30CF">
              <w:rPr>
                <w:color w:val="00B0F0"/>
                <w:sz w:val="24"/>
              </w:rPr>
              <w:t xml:space="preserve"> </w:t>
            </w:r>
          </w:p>
        </w:tc>
        <w:tc>
          <w:tcPr>
            <w:tcW w:w="2354" w:type="dxa"/>
          </w:tcPr>
          <w:p w14:paraId="5D2DB745" w14:textId="562A9782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über</w:t>
            </w:r>
            <w:proofErr w:type="spellEnd"/>
          </w:p>
        </w:tc>
      </w:tr>
      <w:tr w:rsidR="00FD30CF" w:rsidRPr="00FD30CF" w14:paraId="55B61C04" w14:textId="77777777" w:rsidTr="00292482">
        <w:tc>
          <w:tcPr>
            <w:tcW w:w="2515" w:type="dxa"/>
          </w:tcPr>
          <w:p w14:paraId="56E3C7A2" w14:textId="629EAE8E" w:rsidR="00BE7FC7" w:rsidRPr="00FD30CF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Kartoffel</w:t>
            </w:r>
            <w:proofErr w:type="spellEnd"/>
          </w:p>
        </w:tc>
        <w:tc>
          <w:tcPr>
            <w:tcW w:w="2354" w:type="dxa"/>
          </w:tcPr>
          <w:p w14:paraId="7B6E68C4" w14:textId="3728F2DE" w:rsidR="00BE7FC7" w:rsidRPr="00FD30CF" w:rsidRDefault="002E665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machen</w:t>
            </w:r>
            <w:proofErr w:type="spellEnd"/>
          </w:p>
        </w:tc>
      </w:tr>
      <w:tr w:rsidR="00FD30CF" w:rsidRPr="00FD30CF" w14:paraId="25340BB4" w14:textId="77777777" w:rsidTr="00292482">
        <w:tc>
          <w:tcPr>
            <w:tcW w:w="2515" w:type="dxa"/>
          </w:tcPr>
          <w:p w14:paraId="465DA62F" w14:textId="7C9B6C7A" w:rsidR="00BE7FC7" w:rsidRPr="00FD30CF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sich</w:t>
            </w:r>
            <w:proofErr w:type="spellEnd"/>
            <w:r w:rsidRPr="00FD30CF">
              <w:rPr>
                <w:color w:val="00B0F0"/>
                <w:sz w:val="24"/>
              </w:rPr>
              <w:t xml:space="preserve"> </w:t>
            </w:r>
            <w:proofErr w:type="spellStart"/>
            <w:r w:rsidRPr="00FD30CF">
              <w:rPr>
                <w:color w:val="00B0F0"/>
                <w:sz w:val="24"/>
              </w:rPr>
              <w:t>freuen</w:t>
            </w:r>
            <w:proofErr w:type="spellEnd"/>
          </w:p>
        </w:tc>
        <w:tc>
          <w:tcPr>
            <w:tcW w:w="2354" w:type="dxa"/>
          </w:tcPr>
          <w:p w14:paraId="11BD4606" w14:textId="5656B309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Frühstück</w:t>
            </w:r>
            <w:proofErr w:type="spellEnd"/>
          </w:p>
        </w:tc>
      </w:tr>
      <w:tr w:rsidR="00FD30CF" w:rsidRPr="00FD30CF" w14:paraId="17BD8CD5" w14:textId="77777777" w:rsidTr="00292482">
        <w:tc>
          <w:tcPr>
            <w:tcW w:w="2515" w:type="dxa"/>
          </w:tcPr>
          <w:p w14:paraId="58B1C2B8" w14:textId="719D7DED" w:rsidR="00BE7FC7" w:rsidRPr="00FD30CF" w:rsidRDefault="00B8621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sich</w:t>
            </w:r>
            <w:proofErr w:type="spellEnd"/>
            <w:r w:rsidRPr="00FD30CF">
              <w:rPr>
                <w:color w:val="00B0F0"/>
                <w:sz w:val="24"/>
              </w:rPr>
              <w:t xml:space="preserve"> </w:t>
            </w:r>
            <w:proofErr w:type="spellStart"/>
            <w:r w:rsidRPr="00FD30CF">
              <w:rPr>
                <w:color w:val="00B0F0"/>
                <w:sz w:val="24"/>
              </w:rPr>
              <w:t>für</w:t>
            </w:r>
            <w:proofErr w:type="spellEnd"/>
            <w:r w:rsidRPr="00FD30CF">
              <w:rPr>
                <w:color w:val="00B0F0"/>
                <w:sz w:val="24"/>
              </w:rPr>
              <w:t xml:space="preserve"> </w:t>
            </w:r>
            <w:proofErr w:type="spellStart"/>
            <w:r w:rsidRPr="00FD30CF">
              <w:rPr>
                <w:color w:val="00B0F0"/>
                <w:sz w:val="24"/>
              </w:rPr>
              <w:t>etwas</w:t>
            </w:r>
            <w:proofErr w:type="spellEnd"/>
          </w:p>
        </w:tc>
        <w:tc>
          <w:tcPr>
            <w:tcW w:w="2354" w:type="dxa"/>
          </w:tcPr>
          <w:p w14:paraId="3687EDE0" w14:textId="6C91D035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Freien</w:t>
            </w:r>
            <w:proofErr w:type="spellEnd"/>
          </w:p>
        </w:tc>
      </w:tr>
      <w:tr w:rsidR="00FD30CF" w:rsidRPr="00FD30CF" w14:paraId="64C8CFFE" w14:textId="77777777" w:rsidTr="00292482">
        <w:tc>
          <w:tcPr>
            <w:tcW w:w="2515" w:type="dxa"/>
          </w:tcPr>
          <w:p w14:paraId="5DD094C7" w14:textId="41F4E5CF" w:rsidR="00BE7FC7" w:rsidRPr="00FD30CF" w:rsidRDefault="002E6655" w:rsidP="00801091">
            <w:pPr>
              <w:pStyle w:val="ListParagraph"/>
              <w:numPr>
                <w:ilvl w:val="0"/>
                <w:numId w:val="8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Ausflüge</w:t>
            </w:r>
            <w:proofErr w:type="spellEnd"/>
          </w:p>
        </w:tc>
        <w:tc>
          <w:tcPr>
            <w:tcW w:w="2354" w:type="dxa"/>
          </w:tcPr>
          <w:p w14:paraId="25E8887C" w14:textId="5A370B50" w:rsidR="00BE7FC7" w:rsidRPr="00FD30CF" w:rsidRDefault="00B86215" w:rsidP="008E3809">
            <w:pPr>
              <w:pStyle w:val="ListParagraph"/>
              <w:numPr>
                <w:ilvl w:val="0"/>
                <w:numId w:val="5"/>
              </w:numPr>
              <w:ind w:left="426"/>
              <w:rPr>
                <w:color w:val="00B0F0"/>
                <w:sz w:val="24"/>
              </w:rPr>
            </w:pPr>
            <w:proofErr w:type="spellStart"/>
            <w:r w:rsidRPr="00FD30CF">
              <w:rPr>
                <w:color w:val="00B0F0"/>
                <w:sz w:val="24"/>
              </w:rPr>
              <w:t>amüsieren</w:t>
            </w:r>
            <w:proofErr w:type="spellEnd"/>
          </w:p>
        </w:tc>
      </w:tr>
    </w:tbl>
    <w:p w14:paraId="47A6F361" w14:textId="66EC3FCD" w:rsidR="008E3809" w:rsidRPr="00FD30CF" w:rsidRDefault="0042216A" w:rsidP="00292482">
      <w:pPr>
        <w:spacing w:after="0"/>
        <w:jc w:val="center"/>
        <w:rPr>
          <w:color w:val="FABF8F" w:themeColor="accent6" w:themeTint="99"/>
          <w:sz w:val="20"/>
          <w:szCs w:val="18"/>
          <w:lang w:val="de-DE"/>
        </w:rPr>
      </w:pPr>
      <w:r>
        <w:rPr>
          <w:b/>
          <w:sz w:val="20"/>
          <w:szCs w:val="20"/>
          <w:lang w:val="de-DE"/>
        </w:rPr>
        <w:br/>
      </w:r>
      <w:r w:rsidR="00B67A63" w:rsidRPr="00FD30CF">
        <w:rPr>
          <w:b/>
          <w:color w:val="FABF8F" w:themeColor="accent6" w:themeTint="99"/>
          <w:sz w:val="20"/>
          <w:szCs w:val="20"/>
          <w:lang w:val="de-DE"/>
        </w:rPr>
        <w:t xml:space="preserve">5/ </w:t>
      </w:r>
      <w:r w:rsidR="00C85E2B" w:rsidRPr="00FD30CF">
        <w:rPr>
          <w:b/>
          <w:color w:val="FABF8F" w:themeColor="accent6" w:themeTint="99"/>
          <w:sz w:val="20"/>
          <w:szCs w:val="20"/>
          <w:lang w:val="de-DE"/>
        </w:rPr>
        <w:t>ÜBERSETZT</w:t>
      </w:r>
      <w:r w:rsidR="004F15E3" w:rsidRPr="00FD30CF">
        <w:rPr>
          <w:b/>
          <w:color w:val="FABF8F" w:themeColor="accent6" w:themeTint="99"/>
          <w:sz w:val="20"/>
          <w:szCs w:val="20"/>
          <w:lang w:val="de-DE"/>
        </w:rPr>
        <w:t>,</w:t>
      </w:r>
      <w:r w:rsidR="00C85E2B" w:rsidRPr="00FD30CF">
        <w:rPr>
          <w:b/>
          <w:color w:val="FABF8F" w:themeColor="accent6" w:themeTint="99"/>
          <w:sz w:val="20"/>
          <w:szCs w:val="20"/>
          <w:lang w:val="de-DE"/>
        </w:rPr>
        <w:t xml:space="preserve"> ORDNET</w:t>
      </w:r>
      <w:r w:rsidR="00185CA3" w:rsidRPr="00FD30CF">
        <w:rPr>
          <w:b/>
          <w:color w:val="FABF8F" w:themeColor="accent6" w:themeTint="99"/>
          <w:sz w:val="20"/>
          <w:szCs w:val="20"/>
          <w:lang w:val="de-DE"/>
        </w:rPr>
        <w:t xml:space="preserve">, </w:t>
      </w:r>
      <w:r w:rsidR="00C85E2B" w:rsidRPr="00FD30CF">
        <w:rPr>
          <w:b/>
          <w:color w:val="FABF8F" w:themeColor="accent6" w:themeTint="99"/>
          <w:sz w:val="20"/>
          <w:szCs w:val="20"/>
          <w:lang w:val="de-DE"/>
        </w:rPr>
        <w:t>SCHREIBT IN DER TABELLE</w:t>
      </w:r>
      <w:r w:rsidR="004F15E3" w:rsidRPr="00FD30CF">
        <w:rPr>
          <w:b/>
          <w:color w:val="FABF8F" w:themeColor="accent6" w:themeTint="99"/>
          <w:sz w:val="20"/>
          <w:szCs w:val="20"/>
          <w:lang w:val="de-DE"/>
        </w:rPr>
        <w:t xml:space="preserve"> AUF</w:t>
      </w:r>
      <w:r w:rsidR="00C85E2B" w:rsidRPr="00FD30CF">
        <w:rPr>
          <w:b/>
          <w:color w:val="FABF8F" w:themeColor="accent6" w:themeTint="99"/>
          <w:sz w:val="20"/>
          <w:szCs w:val="20"/>
          <w:lang w:val="de-DE"/>
        </w:rPr>
        <w:t>:</w:t>
      </w:r>
      <w:r w:rsidR="004F15E3" w:rsidRPr="00FD30CF">
        <w:rPr>
          <w:b/>
          <w:color w:val="FABF8F" w:themeColor="accent6" w:themeTint="99"/>
          <w:sz w:val="24"/>
          <w:lang w:val="de-DE"/>
        </w:rPr>
        <w:br/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to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accompany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-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tiring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–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chess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–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dessert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–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cheese</w:t>
      </w:r>
      <w:proofErr w:type="spellEnd"/>
      <w:r w:rsidR="002E6655" w:rsidRPr="00FD30CF">
        <w:rPr>
          <w:color w:val="FABF8F" w:themeColor="accent6" w:themeTint="99"/>
          <w:sz w:val="20"/>
          <w:szCs w:val="18"/>
          <w:lang w:val="de-DE"/>
        </w:rPr>
        <w:t xml:space="preserve"> </w:t>
      </w:r>
      <w:proofErr w:type="spellStart"/>
      <w:r w:rsidR="002E6655" w:rsidRPr="00FD30CF">
        <w:rPr>
          <w:color w:val="FABF8F" w:themeColor="accent6" w:themeTint="99"/>
          <w:sz w:val="20"/>
          <w:szCs w:val="18"/>
          <w:lang w:val="de-DE"/>
        </w:rPr>
        <w:t>sandwich</w:t>
      </w:r>
      <w:proofErr w:type="spellEnd"/>
    </w:p>
    <w:p w14:paraId="7254A3E1" w14:textId="37744877" w:rsidR="002E6655" w:rsidRPr="00FD30CF" w:rsidRDefault="002E6655" w:rsidP="00292482">
      <w:pPr>
        <w:spacing w:after="0"/>
        <w:jc w:val="center"/>
        <w:rPr>
          <w:color w:val="FABF8F" w:themeColor="accent6" w:themeTint="99"/>
          <w:sz w:val="20"/>
          <w:szCs w:val="18"/>
        </w:rPr>
      </w:pPr>
      <w:r w:rsidRPr="00FD30CF">
        <w:rPr>
          <w:color w:val="FABF8F" w:themeColor="accent6" w:themeTint="99"/>
          <w:sz w:val="20"/>
          <w:szCs w:val="18"/>
        </w:rPr>
        <w:t xml:space="preserve">to choose – to bowl – raspberry – the member – to enjoy – </w:t>
      </w:r>
    </w:p>
    <w:p w14:paraId="12D24DC4" w14:textId="2D7860D9" w:rsidR="002E6655" w:rsidRPr="00FD30CF" w:rsidRDefault="002E6655" w:rsidP="00292482">
      <w:pPr>
        <w:spacing w:after="0"/>
        <w:jc w:val="center"/>
        <w:rPr>
          <w:color w:val="FABF8F" w:themeColor="accent6" w:themeTint="99"/>
          <w:sz w:val="20"/>
          <w:szCs w:val="18"/>
        </w:rPr>
      </w:pPr>
      <w:r w:rsidRPr="00FD30CF">
        <w:rPr>
          <w:color w:val="FABF8F" w:themeColor="accent6" w:themeTint="99"/>
          <w:sz w:val="20"/>
          <w:szCs w:val="18"/>
        </w:rPr>
        <w:t xml:space="preserve">der </w:t>
      </w:r>
      <w:proofErr w:type="spellStart"/>
      <w:r w:rsidRPr="00FD30CF">
        <w:rPr>
          <w:color w:val="FABF8F" w:themeColor="accent6" w:themeTint="99"/>
          <w:sz w:val="20"/>
          <w:szCs w:val="18"/>
        </w:rPr>
        <w:t>Jugendklub</w:t>
      </w:r>
      <w:proofErr w:type="spellEnd"/>
      <w:r w:rsidRPr="00FD30CF">
        <w:rPr>
          <w:color w:val="FABF8F" w:themeColor="accent6" w:themeTint="99"/>
          <w:sz w:val="20"/>
          <w:szCs w:val="18"/>
        </w:rPr>
        <w:t xml:space="preserve"> – difficult – to experience – to recommend</w:t>
      </w:r>
    </w:p>
    <w:tbl>
      <w:tblPr>
        <w:tblStyle w:val="TableGrid"/>
        <w:tblW w:w="5010" w:type="dxa"/>
        <w:tblLook w:val="04A0" w:firstRow="1" w:lastRow="0" w:firstColumn="1" w:lastColumn="0" w:noHBand="0" w:noVBand="1"/>
      </w:tblPr>
      <w:tblGrid>
        <w:gridCol w:w="1545"/>
        <w:gridCol w:w="1902"/>
        <w:gridCol w:w="1563"/>
      </w:tblGrid>
      <w:tr w:rsidR="00FD30CF" w:rsidRPr="00FD30CF" w14:paraId="6B9D75D7" w14:textId="1F069796" w:rsidTr="00185CA3">
        <w:trPr>
          <w:trHeight w:val="238"/>
        </w:trPr>
        <w:tc>
          <w:tcPr>
            <w:tcW w:w="1545" w:type="dxa"/>
          </w:tcPr>
          <w:p w14:paraId="6AD3AD12" w14:textId="2FC003F5" w:rsidR="00C85E2B" w:rsidRPr="00FD30CF" w:rsidRDefault="00C85E2B" w:rsidP="004F15E3">
            <w:pPr>
              <w:jc w:val="center"/>
              <w:rPr>
                <w:b/>
                <w:bCs/>
                <w:i/>
                <w:color w:val="FABF8F" w:themeColor="accent6" w:themeTint="99"/>
                <w:sz w:val="24"/>
              </w:rPr>
            </w:pPr>
            <w:proofErr w:type="spellStart"/>
            <w:r w:rsidRPr="00FD30CF">
              <w:rPr>
                <w:b/>
                <w:bCs/>
                <w:i/>
                <w:color w:val="FABF8F" w:themeColor="accent6" w:themeTint="99"/>
                <w:sz w:val="24"/>
              </w:rPr>
              <w:t>Verben</w:t>
            </w:r>
            <w:proofErr w:type="spellEnd"/>
          </w:p>
        </w:tc>
        <w:tc>
          <w:tcPr>
            <w:tcW w:w="1902" w:type="dxa"/>
          </w:tcPr>
          <w:p w14:paraId="55A38DC3" w14:textId="4BB5FE08" w:rsidR="00C85E2B" w:rsidRPr="00FD30CF" w:rsidRDefault="00C85E2B" w:rsidP="004F15E3">
            <w:pPr>
              <w:jc w:val="center"/>
              <w:rPr>
                <w:b/>
                <w:bCs/>
                <w:i/>
                <w:color w:val="FABF8F" w:themeColor="accent6" w:themeTint="99"/>
                <w:sz w:val="24"/>
              </w:rPr>
            </w:pPr>
            <w:proofErr w:type="spellStart"/>
            <w:r w:rsidRPr="00FD30CF">
              <w:rPr>
                <w:b/>
                <w:bCs/>
                <w:i/>
                <w:color w:val="FABF8F" w:themeColor="accent6" w:themeTint="99"/>
                <w:sz w:val="24"/>
              </w:rPr>
              <w:t>Adjektive</w:t>
            </w:r>
            <w:proofErr w:type="spellEnd"/>
          </w:p>
        </w:tc>
        <w:tc>
          <w:tcPr>
            <w:tcW w:w="1563" w:type="dxa"/>
          </w:tcPr>
          <w:p w14:paraId="7E82665A" w14:textId="784987D5" w:rsidR="00C85E2B" w:rsidRPr="00FD30CF" w:rsidRDefault="00C85E2B" w:rsidP="004F15E3">
            <w:pPr>
              <w:jc w:val="center"/>
              <w:rPr>
                <w:b/>
                <w:bCs/>
                <w:i/>
                <w:color w:val="FABF8F" w:themeColor="accent6" w:themeTint="99"/>
                <w:sz w:val="24"/>
              </w:rPr>
            </w:pPr>
            <w:proofErr w:type="spellStart"/>
            <w:r w:rsidRPr="00FD30CF">
              <w:rPr>
                <w:b/>
                <w:bCs/>
                <w:i/>
                <w:color w:val="FABF8F" w:themeColor="accent6" w:themeTint="99"/>
                <w:sz w:val="24"/>
              </w:rPr>
              <w:t>Nomen</w:t>
            </w:r>
            <w:proofErr w:type="spellEnd"/>
          </w:p>
        </w:tc>
      </w:tr>
      <w:tr w:rsidR="00FD30CF" w:rsidRPr="00FD30CF" w14:paraId="3E6BBDFC" w14:textId="16BB70D0" w:rsidTr="00185CA3">
        <w:trPr>
          <w:trHeight w:val="2393"/>
        </w:trPr>
        <w:tc>
          <w:tcPr>
            <w:tcW w:w="1545" w:type="dxa"/>
          </w:tcPr>
          <w:p w14:paraId="3867EE00" w14:textId="6B2101A6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</w:tc>
        <w:tc>
          <w:tcPr>
            <w:tcW w:w="1902" w:type="dxa"/>
          </w:tcPr>
          <w:p w14:paraId="4936A5E7" w14:textId="77777777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  <w:p w14:paraId="76F59EB2" w14:textId="77777777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  <w:p w14:paraId="79906C8C" w14:textId="77777777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  <w:p w14:paraId="295400C5" w14:textId="77777777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  <w:p w14:paraId="6F148018" w14:textId="6B2CF44F" w:rsidR="00C85E2B" w:rsidRPr="00FD30CF" w:rsidRDefault="00C85E2B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</w:tc>
        <w:tc>
          <w:tcPr>
            <w:tcW w:w="1563" w:type="dxa"/>
          </w:tcPr>
          <w:p w14:paraId="00830BE3" w14:textId="6C493A22" w:rsidR="002E6655" w:rsidRPr="00FD30CF" w:rsidRDefault="002E6655" w:rsidP="00BC5748">
            <w:pPr>
              <w:rPr>
                <w:i/>
                <w:color w:val="FABF8F" w:themeColor="accent6" w:themeTint="99"/>
                <w:sz w:val="18"/>
                <w:szCs w:val="16"/>
                <w:lang w:val="de-DE"/>
              </w:rPr>
            </w:pPr>
          </w:p>
        </w:tc>
      </w:tr>
    </w:tbl>
    <w:p w14:paraId="46644111" w14:textId="77777777" w:rsidR="008E3809" w:rsidRPr="00292482" w:rsidRDefault="008E3809" w:rsidP="00BC5748">
      <w:pPr>
        <w:spacing w:after="0"/>
        <w:rPr>
          <w:lang w:val="de-DE"/>
        </w:rPr>
        <w:sectPr w:rsidR="008E3809" w:rsidRPr="00292482" w:rsidSect="000E7B8A">
          <w:footerReference w:type="default" r:id="rId9"/>
          <w:pgSz w:w="11906" w:h="16838"/>
          <w:pgMar w:top="720" w:right="720" w:bottom="720" w:left="720" w:header="144" w:footer="576" w:gutter="0"/>
          <w:cols w:num="2" w:space="708"/>
          <w:docGrid w:linePitch="360"/>
        </w:sectPr>
      </w:pPr>
    </w:p>
    <w:p w14:paraId="35209C2E" w14:textId="5201F84B" w:rsidR="00185CA3" w:rsidRPr="00FD30CF" w:rsidRDefault="007A0B45" w:rsidP="00733FF2">
      <w:pPr>
        <w:spacing w:after="0"/>
        <w:ind w:left="5760"/>
        <w:rPr>
          <w:b/>
          <w:bCs/>
          <w:color w:val="D99594" w:themeColor="accent2" w:themeTint="99"/>
          <w:sz w:val="20"/>
          <w:szCs w:val="20"/>
          <w:lang w:val="de-DE"/>
        </w:rPr>
      </w:pPr>
      <w:r w:rsidRPr="00FD30CF">
        <w:rPr>
          <w:b/>
          <w:bCs/>
          <w:color w:val="D99594" w:themeColor="accent2" w:themeTint="99"/>
          <w:sz w:val="20"/>
          <w:szCs w:val="20"/>
          <w:lang w:val="de-DE"/>
        </w:rPr>
        <w:t>6/ SCHREIB</w:t>
      </w:r>
      <w:r w:rsidR="004023B8" w:rsidRPr="00FD30CF">
        <w:rPr>
          <w:b/>
          <w:bCs/>
          <w:color w:val="D99594" w:themeColor="accent2" w:themeTint="99"/>
          <w:sz w:val="20"/>
          <w:szCs w:val="20"/>
          <w:lang w:val="de-DE"/>
        </w:rPr>
        <w:t>T</w:t>
      </w:r>
      <w:r w:rsidRPr="00FD30CF">
        <w:rPr>
          <w:b/>
          <w:bCs/>
          <w:color w:val="D99594" w:themeColor="accent2" w:themeTint="99"/>
          <w:sz w:val="20"/>
          <w:szCs w:val="20"/>
          <w:lang w:val="de-DE"/>
        </w:rPr>
        <w:t xml:space="preserve"> EINEN ABSATZ ÜBER </w:t>
      </w:r>
      <w:r w:rsidR="001F73F8" w:rsidRPr="00FD30CF">
        <w:rPr>
          <w:b/>
          <w:bCs/>
          <w:color w:val="D99594" w:themeColor="accent2" w:themeTint="99"/>
          <w:sz w:val="20"/>
          <w:szCs w:val="20"/>
          <w:lang w:val="de-DE"/>
        </w:rPr>
        <w:t xml:space="preserve">DIE TECHNOLOGIE IN </w:t>
      </w:r>
      <w:r w:rsidR="004023B8" w:rsidRPr="00FD30CF">
        <w:rPr>
          <w:b/>
          <w:bCs/>
          <w:color w:val="D99594" w:themeColor="accent2" w:themeTint="99"/>
          <w:sz w:val="20"/>
          <w:szCs w:val="20"/>
          <w:lang w:val="de-DE"/>
        </w:rPr>
        <w:t>EUEREM</w:t>
      </w:r>
      <w:r w:rsidR="001F73F8" w:rsidRPr="00FD30CF">
        <w:rPr>
          <w:b/>
          <w:bCs/>
          <w:color w:val="D99594" w:themeColor="accent2" w:themeTint="99"/>
          <w:sz w:val="20"/>
          <w:szCs w:val="20"/>
          <w:lang w:val="de-DE"/>
        </w:rPr>
        <w:t xml:space="preserve"> TÄGLICHEN LEBEN</w:t>
      </w:r>
      <w:r w:rsidR="00905A05" w:rsidRPr="00FD30CF">
        <w:rPr>
          <w:b/>
          <w:bCs/>
          <w:color w:val="D99594" w:themeColor="accent2" w:themeTint="99"/>
          <w:sz w:val="20"/>
          <w:szCs w:val="20"/>
          <w:lang w:val="de-DE"/>
        </w:rPr>
        <w:t>.</w:t>
      </w:r>
    </w:p>
    <w:sectPr w:rsidR="00185CA3" w:rsidRPr="00FD30CF" w:rsidSect="008E3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B43B" w14:textId="77777777" w:rsidR="009F74E6" w:rsidRDefault="009F74E6" w:rsidP="00BC5748">
      <w:pPr>
        <w:spacing w:after="0" w:line="240" w:lineRule="auto"/>
      </w:pPr>
      <w:r>
        <w:separator/>
      </w:r>
    </w:p>
  </w:endnote>
  <w:endnote w:type="continuationSeparator" w:id="0">
    <w:p w14:paraId="57709A1F" w14:textId="77777777" w:rsidR="009F74E6" w:rsidRDefault="009F74E6" w:rsidP="00B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13D3" w14:textId="511BF394" w:rsidR="000E7B8A" w:rsidRDefault="000E7B8A" w:rsidP="000E7B8A">
    <w:pPr>
      <w:pStyle w:val="Footer"/>
      <w:tabs>
        <w:tab w:val="clear" w:pos="4513"/>
        <w:tab w:val="clear" w:pos="9026"/>
        <w:tab w:val="left" w:pos="8382"/>
      </w:tabs>
      <w:jc w:val="right"/>
    </w:pPr>
    <w:r>
      <w:rPr>
        <w:rFonts w:cstheme="minorHAnsi"/>
      </w:rPr>
      <w:t xml:space="preserve">Find more German </w:t>
    </w:r>
    <w:r>
      <w:rPr>
        <w:rFonts w:cstheme="minorHAnsi"/>
      </w:rPr>
      <w:t>r</w:t>
    </w:r>
    <w:r>
      <w:rPr>
        <w:rFonts w:cstheme="minorHAnsi"/>
      </w:rPr>
      <w:t>evision materials on the website! ©</w:t>
    </w:r>
    <w:r>
      <w:t>www.TheIdealTeacher.com</w:t>
    </w:r>
  </w:p>
  <w:p w14:paraId="0C0D08E6" w14:textId="63D88926" w:rsidR="00563251" w:rsidRDefault="00563251" w:rsidP="00A3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A271" w14:textId="77777777" w:rsidR="009F74E6" w:rsidRDefault="009F74E6" w:rsidP="00BC5748">
      <w:pPr>
        <w:spacing w:after="0" w:line="240" w:lineRule="auto"/>
      </w:pPr>
      <w:r>
        <w:separator/>
      </w:r>
    </w:p>
  </w:footnote>
  <w:footnote w:type="continuationSeparator" w:id="0">
    <w:p w14:paraId="509BBB99" w14:textId="77777777" w:rsidR="009F74E6" w:rsidRDefault="009F74E6" w:rsidP="00BC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EFD"/>
    <w:multiLevelType w:val="hybridMultilevel"/>
    <w:tmpl w:val="B0F09C30"/>
    <w:lvl w:ilvl="0" w:tplc="08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974ED2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862A9"/>
    <w:multiLevelType w:val="hybridMultilevel"/>
    <w:tmpl w:val="7968F1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F75"/>
    <w:multiLevelType w:val="hybridMultilevel"/>
    <w:tmpl w:val="F8AC8948"/>
    <w:lvl w:ilvl="0" w:tplc="949CA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26D1"/>
    <w:multiLevelType w:val="hybridMultilevel"/>
    <w:tmpl w:val="80B4D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90EDC"/>
    <w:multiLevelType w:val="hybridMultilevel"/>
    <w:tmpl w:val="7C0EC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A30"/>
    <w:multiLevelType w:val="hybridMultilevel"/>
    <w:tmpl w:val="42B2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706A"/>
    <w:multiLevelType w:val="hybridMultilevel"/>
    <w:tmpl w:val="CE1203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8"/>
    <w:rsid w:val="0003255B"/>
    <w:rsid w:val="000662E8"/>
    <w:rsid w:val="000709D8"/>
    <w:rsid w:val="000B0CB2"/>
    <w:rsid w:val="000B1313"/>
    <w:rsid w:val="000E7B8A"/>
    <w:rsid w:val="001017F2"/>
    <w:rsid w:val="00185CA3"/>
    <w:rsid w:val="001B55B5"/>
    <w:rsid w:val="001D42C5"/>
    <w:rsid w:val="001D5A54"/>
    <w:rsid w:val="001F73F8"/>
    <w:rsid w:val="0028310A"/>
    <w:rsid w:val="00292482"/>
    <w:rsid w:val="002A2883"/>
    <w:rsid w:val="002A6DE6"/>
    <w:rsid w:val="002B48F4"/>
    <w:rsid w:val="002E6655"/>
    <w:rsid w:val="00334D47"/>
    <w:rsid w:val="003D0239"/>
    <w:rsid w:val="003F01D1"/>
    <w:rsid w:val="003F7E7A"/>
    <w:rsid w:val="004023B8"/>
    <w:rsid w:val="0042216A"/>
    <w:rsid w:val="00442C68"/>
    <w:rsid w:val="004A0E1C"/>
    <w:rsid w:val="004B1ED1"/>
    <w:rsid w:val="004C5751"/>
    <w:rsid w:val="004F15E3"/>
    <w:rsid w:val="00563251"/>
    <w:rsid w:val="005936BD"/>
    <w:rsid w:val="00601A23"/>
    <w:rsid w:val="006046AF"/>
    <w:rsid w:val="00680183"/>
    <w:rsid w:val="0069258B"/>
    <w:rsid w:val="006D51E2"/>
    <w:rsid w:val="006D7578"/>
    <w:rsid w:val="006E0ACD"/>
    <w:rsid w:val="006F109F"/>
    <w:rsid w:val="00733FF2"/>
    <w:rsid w:val="00746FC6"/>
    <w:rsid w:val="00781C77"/>
    <w:rsid w:val="00790637"/>
    <w:rsid w:val="007A0B45"/>
    <w:rsid w:val="007B22AE"/>
    <w:rsid w:val="007C6215"/>
    <w:rsid w:val="007D6C3D"/>
    <w:rsid w:val="00801091"/>
    <w:rsid w:val="008600AB"/>
    <w:rsid w:val="0089295D"/>
    <w:rsid w:val="008A2668"/>
    <w:rsid w:val="008E3809"/>
    <w:rsid w:val="00905A05"/>
    <w:rsid w:val="00942945"/>
    <w:rsid w:val="009C1400"/>
    <w:rsid w:val="009F74E6"/>
    <w:rsid w:val="00A2137D"/>
    <w:rsid w:val="00A36AFA"/>
    <w:rsid w:val="00A507A9"/>
    <w:rsid w:val="00A915AF"/>
    <w:rsid w:val="00A96332"/>
    <w:rsid w:val="00AA4977"/>
    <w:rsid w:val="00AE7288"/>
    <w:rsid w:val="00B074CE"/>
    <w:rsid w:val="00B67A63"/>
    <w:rsid w:val="00B86215"/>
    <w:rsid w:val="00B9766B"/>
    <w:rsid w:val="00BC5748"/>
    <w:rsid w:val="00BE7FC7"/>
    <w:rsid w:val="00C70A51"/>
    <w:rsid w:val="00C85E2B"/>
    <w:rsid w:val="00CC3FE5"/>
    <w:rsid w:val="00D25B5D"/>
    <w:rsid w:val="00D32CD1"/>
    <w:rsid w:val="00D632A6"/>
    <w:rsid w:val="00D922B5"/>
    <w:rsid w:val="00DD5324"/>
    <w:rsid w:val="00E34C09"/>
    <w:rsid w:val="00E8060A"/>
    <w:rsid w:val="00EC7997"/>
    <w:rsid w:val="00EE174B"/>
    <w:rsid w:val="00FA20DD"/>
    <w:rsid w:val="00FA4626"/>
    <w:rsid w:val="00FA4E7E"/>
    <w:rsid w:val="00FD30CF"/>
    <w:rsid w:val="00FE2DC7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1D4"/>
  <w15:docId w15:val="{BB961FAA-20C5-4B44-BA8B-E2DF235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48"/>
  </w:style>
  <w:style w:type="paragraph" w:styleId="Footer">
    <w:name w:val="footer"/>
    <w:basedOn w:val="Normal"/>
    <w:link w:val="FooterChar"/>
    <w:uiPriority w:val="99"/>
    <w:unhideWhenUsed/>
    <w:rsid w:val="00BC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48"/>
  </w:style>
  <w:style w:type="paragraph" w:styleId="ListParagraph">
    <w:name w:val="List Paragraph"/>
    <w:basedOn w:val="Normal"/>
    <w:uiPriority w:val="34"/>
    <w:qFormat/>
    <w:rsid w:val="00BC5748"/>
    <w:pPr>
      <w:ind w:left="720"/>
      <w:contextualSpacing/>
    </w:pPr>
  </w:style>
  <w:style w:type="table" w:styleId="TableGrid">
    <w:name w:val="Table Grid"/>
    <w:basedOn w:val="TableNormal"/>
    <w:uiPriority w:val="59"/>
    <w:rsid w:val="0028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5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2854-611D-41D1-B51E-BCE1449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Sabina Dungarwalla</cp:lastModifiedBy>
  <cp:revision>6</cp:revision>
  <dcterms:created xsi:type="dcterms:W3CDTF">2020-04-13T19:49:00Z</dcterms:created>
  <dcterms:modified xsi:type="dcterms:W3CDTF">2020-04-15T19:34:00Z</dcterms:modified>
</cp:coreProperties>
</file>